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Практика подтвердила способность белорусской науки решать прорывные задачи. Наша страна заметно продвинулась в нанотехнологиях, атомной и 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lastRenderedPageBreak/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школа в области трансплантологии органов и тканей (Минский научно-практический центр хирургии, трансплантологии и гематологии, руководитель – </w:t>
      </w:r>
      <w:r w:rsidR="00B42076">
        <w:rPr>
          <w:rFonts w:ascii="Times New Roman" w:hAnsi="Times New Roman" w:cs="Times New Roman"/>
          <w:sz w:val="30"/>
          <w:szCs w:val="30"/>
        </w:rPr>
        <w:t>академик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</w:t>
      </w:r>
      <w:r w:rsidR="00B4207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>член-корреспонденты Гурский Л.И.</w:t>
      </w:r>
      <w:r w:rsidR="0064511E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ственную </w:t>
      </w:r>
      <w:r w:rsidR="003D31E6" w:rsidRPr="002240C1">
        <w:rPr>
          <w:rFonts w:ascii="Times New Roman" w:hAnsi="Times New Roman" w:cs="Times New Roman"/>
          <w:sz w:val="30"/>
          <w:szCs w:val="30"/>
        </w:rPr>
        <w:lastRenderedPageBreak/>
        <w:t>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>общем объеме внутренних затрат на научные исследования и разработки доля 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lastRenderedPageBreak/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>В ходе реализации указанных программ в 2021 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lastRenderedPageBreak/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lastRenderedPageBreak/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>, в том числе сорта льна 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</w:t>
      </w:r>
      <w:r w:rsidRPr="002240C1">
        <w:rPr>
          <w:bCs/>
          <w:szCs w:val="30"/>
        </w:rPr>
        <w:lastRenderedPageBreak/>
        <w:t xml:space="preserve">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обеспечивающих показатели бесперебойной работы и высокой производительности как в 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</w:t>
      </w:r>
      <w:r w:rsidRPr="002240C1">
        <w:rPr>
          <w:rFonts w:ascii="Times New Roman" w:hAnsi="Times New Roman"/>
          <w:sz w:val="30"/>
          <w:szCs w:val="30"/>
        </w:rPr>
        <w:lastRenderedPageBreak/>
        <w:t xml:space="preserve">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>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40 международных 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lastRenderedPageBreak/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Укрепление белорусско-российских связей стало естественным ответом на меняющуюся 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>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57" w:rsidRDefault="004E1557" w:rsidP="00230D1B">
      <w:pPr>
        <w:spacing w:after="0" w:line="240" w:lineRule="auto"/>
      </w:pPr>
      <w:r>
        <w:separator/>
      </w:r>
    </w:p>
  </w:endnote>
  <w:endnote w:type="continuationSeparator" w:id="0">
    <w:p w:rsidR="004E1557" w:rsidRDefault="004E1557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57" w:rsidRDefault="004E1557" w:rsidP="00230D1B">
      <w:pPr>
        <w:spacing w:after="0" w:line="240" w:lineRule="auto"/>
      </w:pPr>
      <w:r>
        <w:separator/>
      </w:r>
    </w:p>
  </w:footnote>
  <w:footnote w:type="continuationSeparator" w:id="0">
    <w:p w:rsidR="004E1557" w:rsidRDefault="004E1557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E3EAD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557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D7488"/>
    <w:rsid w:val="005E0E40"/>
    <w:rsid w:val="005E28C0"/>
    <w:rsid w:val="005E3775"/>
    <w:rsid w:val="0060111B"/>
    <w:rsid w:val="006128C5"/>
    <w:rsid w:val="00620CA6"/>
    <w:rsid w:val="00624223"/>
    <w:rsid w:val="00627E5F"/>
    <w:rsid w:val="0064511E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2076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3EAD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A373D-A595-4CFC-89E0-09EDCDCF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4342</Words>
  <Characters>24754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Горбачева Татьяна Михайловна</cp:lastModifiedBy>
  <cp:revision>2</cp:revision>
  <cp:lastPrinted>2023-01-06T08:08:00Z</cp:lastPrinted>
  <dcterms:created xsi:type="dcterms:W3CDTF">2023-01-11T12:28:00Z</dcterms:created>
  <dcterms:modified xsi:type="dcterms:W3CDTF">2023-01-11T12:28:00Z</dcterms:modified>
</cp:coreProperties>
</file>